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云南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新华书店集团有限公司公务车辆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维修（保养）服务采购项目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="方正仿宋_GBK" w:hAnsi="方正仿宋_GBK" w:eastAsia="方正仿宋_GBK" w:cs="方正仿宋_GBK"/>
          <w:b/>
          <w:bCs/>
          <w:sz w:val="52"/>
          <w:szCs w:val="5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52"/>
          <w:szCs w:val="52"/>
          <w:lang w:val="en-US" w:eastAsia="zh-CN"/>
        </w:rPr>
        <w:t>报价文件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u w:val="none"/>
          <w:lang w:val="en-US" w:eastAsia="zh-CN"/>
        </w:rPr>
        <w:t>报价人：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u w:val="none"/>
          <w:lang w:val="en-US" w:eastAsia="zh-CN"/>
        </w:rPr>
        <w:t>法定代表人或委托代理人：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u w:val="none"/>
          <w:lang w:val="en-US" w:eastAsia="zh-CN"/>
        </w:rPr>
        <w:t>递交日期：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目录</w:t>
      </w:r>
    </w:p>
    <w:p>
      <w:pPr>
        <w:bidi w:val="0"/>
        <w:rPr>
          <w:rFonts w:hint="default"/>
        </w:rPr>
      </w:pPr>
    </w:p>
    <w:p>
      <w:pPr>
        <w:numPr>
          <w:ilvl w:val="0"/>
          <w:numId w:val="0"/>
        </w:numPr>
        <w:spacing w:line="576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资格审查文件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…………………………………………()</w:t>
      </w:r>
    </w:p>
    <w:p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................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………………………………………()</w:t>
      </w:r>
    </w:p>
    <w:p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................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………………………………………()</w:t>
      </w:r>
    </w:p>
    <w:p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................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………………………………………()</w:t>
      </w:r>
    </w:p>
    <w:p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................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………………………………………()</w:t>
      </w:r>
    </w:p>
    <w:p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................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………………………………………()</w:t>
      </w:r>
    </w:p>
    <w:p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................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………………………………………()</w:t>
      </w:r>
    </w:p>
    <w:p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................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………………………………………()</w:t>
      </w:r>
    </w:p>
    <w:p>
      <w:pPr>
        <w:numPr>
          <w:ilvl w:val="0"/>
          <w:numId w:val="0"/>
        </w:numPr>
        <w:spacing w:line="576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报价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()</w:t>
      </w:r>
    </w:p>
    <w:p>
      <w:pPr>
        <w:numPr>
          <w:ilvl w:val="0"/>
          <w:numId w:val="0"/>
        </w:numPr>
        <w:spacing w:line="576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其他文件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()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</w:p>
    <w:p>
      <w:pPr>
        <w:numPr>
          <w:ilvl w:val="0"/>
          <w:numId w:val="0"/>
        </w:numPr>
        <w:spacing w:line="576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一、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资格审查文件</w:t>
      </w:r>
    </w:p>
    <w:p>
      <w:pPr>
        <w:spacing w:line="576" w:lineRule="exact"/>
        <w:ind w:left="1125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（一）营业执照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正本、副本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复印件，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加盖公司公章。</w:t>
      </w:r>
    </w:p>
    <w:p>
      <w:pPr>
        <w:bidi w:val="0"/>
        <w:rPr>
          <w:rFonts w:hint="default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法定代表人身份证明</w:t>
      </w:r>
    </w:p>
    <w:p>
      <w:pPr>
        <w:spacing w:line="576" w:lineRule="exact"/>
        <w:ind w:firstLine="405"/>
        <w:jc w:val="center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spacing w:line="576" w:lineRule="exact"/>
        <w:ind w:firstLine="405"/>
        <w:jc w:val="center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法定代表人身份证明（格式）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人名称：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成立时间：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经营期限：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的法定代表人。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>
      <w:pPr>
        <w:spacing w:line="576" w:lineRule="exact"/>
        <w:ind w:firstLine="620" w:firstLineChars="19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76" w:lineRule="exact"/>
        <w:ind w:firstLine="620" w:firstLineChars="19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附：法定代表人身份证复印件。</w:t>
      </w:r>
    </w:p>
    <w:p>
      <w:pPr>
        <w:spacing w:line="576" w:lineRule="exact"/>
        <w:ind w:firstLine="620" w:firstLineChars="19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注：本身份证明需由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人加盖单位公章。</w:t>
      </w:r>
    </w:p>
    <w:p>
      <w:pPr>
        <w:spacing w:line="576" w:lineRule="exact"/>
        <w:ind w:firstLine="1920" w:firstLineChars="6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spacing w:line="576" w:lineRule="exact"/>
        <w:ind w:firstLine="1920" w:firstLineChars="6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spacing w:line="576" w:lineRule="exact"/>
        <w:ind w:firstLine="1920" w:firstLineChars="6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spacing w:line="576" w:lineRule="exact"/>
        <w:ind w:firstLine="1920" w:firstLineChars="6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spacing w:line="576" w:lineRule="exact"/>
        <w:ind w:firstLine="1920" w:firstLineChars="6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（盖章位章）</w:t>
      </w:r>
    </w:p>
    <w:p>
      <w:pPr>
        <w:spacing w:line="576" w:lineRule="exact"/>
        <w:ind w:right="1120" w:firstLine="1920" w:firstLineChars="6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  期： 年    月    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spacing w:line="576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（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）授权委托书</w:t>
      </w:r>
    </w:p>
    <w:p>
      <w:pPr>
        <w:spacing w:line="576" w:lineRule="exact"/>
        <w:ind w:firstLine="405"/>
        <w:jc w:val="center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授权委托书（格式）</w:t>
      </w:r>
    </w:p>
    <w:p>
      <w:pPr>
        <w:spacing w:line="576" w:lineRule="exact"/>
        <w:ind w:firstLine="405"/>
        <w:jc w:val="center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spacing w:line="57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eastAsia="zh-CN"/>
        </w:rPr>
        <w:t>报价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人法定代表人名称）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eastAsia="zh-CN"/>
        </w:rPr>
        <w:t>报价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人名称）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的法定代表人，现委托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为我方代理人。代理人根据授权，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>以我方名义签署、澄清、递交、撤回、修改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报价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文件、签署合同和处理有关事宜，其法律后果由我方承担。</w:t>
      </w:r>
    </w:p>
    <w:p>
      <w:pPr>
        <w:spacing w:line="576" w:lineRule="exact"/>
        <w:ind w:firstLine="405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委托期限：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自     年  月  日至    年  月  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spacing w:line="576" w:lineRule="exact"/>
        <w:ind w:firstLine="405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代理人无转委托权。</w:t>
      </w:r>
    </w:p>
    <w:p>
      <w:pPr>
        <w:spacing w:line="576" w:lineRule="exact"/>
        <w:ind w:firstLine="405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76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附：委托代理人身份证复印件</w:t>
      </w:r>
    </w:p>
    <w:p>
      <w:pPr>
        <w:spacing w:line="576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注：本授权委托书需由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报价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人加盖单位公章并由其法定代表人（单位负责人）和委托代理人签字。</w:t>
      </w:r>
    </w:p>
    <w:p>
      <w:pPr>
        <w:spacing w:line="576" w:lineRule="exact"/>
        <w:ind w:firstLine="405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报价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（盖章位章）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法定代表人：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委托代理人：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76" w:lineRule="exact"/>
        <w:ind w:right="1120" w:firstLine="1920" w:firstLineChars="6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期：</w:t>
      </w: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br w:type="page"/>
      </w:r>
    </w:p>
    <w:p>
      <w:pPr>
        <w:spacing w:line="576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财务状况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财务承诺书。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eastAsia="黑体" w:cs="Times New Roman"/>
          <w:bCs/>
          <w:color w:val="auto"/>
          <w:kern w:val="2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类似项目业绩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spacing w:line="576" w:lineRule="exact"/>
        <w:ind w:leftChars="0" w:firstLine="640" w:firstLineChars="200"/>
        <w:jc w:val="both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中标通知书或合同协议书，加盖公司公章。</w:t>
      </w:r>
    </w:p>
    <w:p>
      <w:pPr>
        <w:pStyle w:val="3"/>
        <w:pBdr>
          <w:bottom w:val="none" w:color="auto" w:sz="0" w:space="0"/>
        </w:pBdr>
        <w:snapToGrid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eastAsia="黑体" w:cs="Times New Roman"/>
          <w:bCs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hint="eastAsia" w:eastAsia="黑体" w:cs="Times New Roman"/>
          <w:bCs/>
          <w:color w:val="auto"/>
          <w:kern w:val="2"/>
          <w:sz w:val="32"/>
          <w:szCs w:val="32"/>
          <w:lang w:val="en-US" w:eastAsia="zh-CN"/>
        </w:rPr>
        <w:t>六</w:t>
      </w:r>
      <w:r>
        <w:rPr>
          <w:rFonts w:hint="default" w:eastAsia="黑体" w:cs="Times New Roman"/>
          <w:bCs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信誉承诺</w:t>
      </w:r>
    </w:p>
    <w:p>
      <w:pPr>
        <w:spacing w:line="57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格式内容自拟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公司落款，加盖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公章。</w:t>
      </w:r>
    </w:p>
    <w:p>
      <w:pPr>
        <w:numPr>
          <w:ilvl w:val="0"/>
          <w:numId w:val="0"/>
        </w:numPr>
        <w:spacing w:line="576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二、报价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文件</w:t>
      </w: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常规维修及保养报价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表</w:t>
      </w:r>
    </w:p>
    <w:p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车型：大众帕萨特（2.0T）</w:t>
      </w:r>
    </w:p>
    <w:tbl>
      <w:tblPr>
        <w:tblStyle w:val="4"/>
        <w:tblW w:w="9100" w:type="dxa"/>
        <w:tblInd w:w="-2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3484"/>
        <w:gridCol w:w="1566"/>
        <w:gridCol w:w="1108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维修项目或零配件名称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操作类别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单价（元）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二级维护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保养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嘉实多机油（5W-40）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5升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米其林轮胎（215/55R17）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机油格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空气格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6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空调格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7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前刹车片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8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后刹车片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刹车盘（电子手刹）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1只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火花塞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1只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7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合计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9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以上除外的零配件价格优惠为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折、工时价格优惠为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折。</w:t>
            </w:r>
          </w:p>
        </w:tc>
      </w:tr>
    </w:tbl>
    <w:p>
      <w:pPr>
        <w:bidi w:val="0"/>
        <w:rPr>
          <w:rFonts w:hint="eastAsia"/>
          <w:sz w:val="24"/>
          <w:szCs w:val="24"/>
          <w:lang w:val="en-US" w:eastAsia="zh-CN"/>
        </w:rPr>
      </w:pPr>
    </w:p>
    <w:p>
      <w:pPr>
        <w:bidi w:val="0"/>
        <w:rPr>
          <w:rFonts w:hint="eastAsia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车型：奥迪A6（2.0T）</w:t>
      </w:r>
    </w:p>
    <w:tbl>
      <w:tblPr>
        <w:tblStyle w:val="4"/>
        <w:tblW w:w="9100" w:type="dxa"/>
        <w:tblInd w:w="-2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433"/>
        <w:gridCol w:w="1600"/>
        <w:gridCol w:w="1091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维修项目或零配件名称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操作类别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单价（元）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1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二级维护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保养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2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美孚机油（5W-40）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5升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3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米其林轮胎（225/55R16）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4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机油格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5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空气格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6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空调格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7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前刹车片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8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后刹车片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刹车盘（电子手刹）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火花塞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7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合计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9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以上除外的零配件价格优惠为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折、工时价格优惠为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折。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车型：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别克GL8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（2.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5L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）</w:t>
      </w:r>
    </w:p>
    <w:tbl>
      <w:tblPr>
        <w:tblStyle w:val="4"/>
        <w:tblW w:w="9100" w:type="dxa"/>
        <w:tblInd w:w="-2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3400"/>
        <w:gridCol w:w="1600"/>
        <w:gridCol w:w="1108"/>
        <w:gridCol w:w="18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维修项目或零配件名称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操作类别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8"/>
                <w:szCs w:val="28"/>
              </w:rPr>
              <w:t>单价（元）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1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二级维护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保养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1次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2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嘉实多磁护机油（5W-40）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5升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3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米其林轮胎（225/55R16）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1条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4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机油格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1只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5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空气格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6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空调格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7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前刹车片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1副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8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后刹车片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1副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刹车盘（电子手刹）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1只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火花塞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更换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1只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7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合计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9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以上除外的零配件价格优惠为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折、工时价格优惠为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K"/>
                <w:b/>
                <w:bCs/>
                <w:color w:val="auto"/>
                <w:sz w:val="30"/>
                <w:szCs w:val="30"/>
              </w:rPr>
              <w:t>折。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法定代表人或委托代理人：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60" w:firstLineChars="10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60" w:firstLineChars="10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br w:type="page"/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三、其他文件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报价人认为需要提供的其他文件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jA3ZmFkZmQ3NmYyZjk1ZTg0YTZjYTI1ZmM1NTAifQ=="/>
  </w:docVars>
  <w:rsids>
    <w:rsidRoot w:val="2C8C11DE"/>
    <w:rsid w:val="2C8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2023-11-01T07:40:00Z</dcterms:created>
  <dc:creator>小靓斐</dc:creator>
  <cp:lastModifiedBy>小靓斐</cp:lastModifiedBy>
  <dcterms:modified xsi:type="dcterms:W3CDTF">2023-11-01T07:41:02Z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14AAF9BEFC3845AB8F56531CFC501A24_11</vt:lpwstr>
  </property>
</Properties>
</file>